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E1A673" w14:textId="77777777" w:rsidR="003C0A11" w:rsidRPr="00057772" w:rsidRDefault="003C0A11" w:rsidP="003C0A11"/>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5102"/>
        <w:gridCol w:w="5102"/>
      </w:tblGrid>
      <w:tr w:rsidR="003C0A11" w:rsidRPr="00057772" w14:paraId="44B45203" w14:textId="77777777" w:rsidTr="002F7517">
        <w:trPr>
          <w:trHeight w:val="848"/>
        </w:trPr>
        <w:tc>
          <w:tcPr>
            <w:tcW w:w="5102" w:type="dxa"/>
          </w:tcPr>
          <w:p w14:paraId="47BB37C8" w14:textId="77777777" w:rsidR="003C0A11" w:rsidRPr="00057772" w:rsidRDefault="003C0A11" w:rsidP="002F7517">
            <w:pPr>
              <w:pStyle w:val="Cabealho"/>
            </w:pPr>
            <w:r w:rsidRPr="00057772">
              <w:rPr>
                <w:noProof/>
              </w:rPr>
              <w:drawing>
                <wp:inline distT="0" distB="0" distL="0" distR="0" wp14:anchorId="432CBDD2" wp14:editId="267AE8FF">
                  <wp:extent cx="2203967" cy="809625"/>
                  <wp:effectExtent l="19050" t="0" r="5833" b="0"/>
                  <wp:docPr id="3" name="Imagem 1" descr="AC_logo_lateral_va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_logo_lateral_vazado.jpg"/>
                          <pic:cNvPicPr/>
                        </pic:nvPicPr>
                        <pic:blipFill>
                          <a:blip r:embed="rId4" cstate="print"/>
                          <a:stretch>
                            <a:fillRect/>
                          </a:stretch>
                        </pic:blipFill>
                        <pic:spPr>
                          <a:xfrm>
                            <a:off x="0" y="0"/>
                            <a:ext cx="2208148" cy="811161"/>
                          </a:xfrm>
                          <a:prstGeom prst="rect">
                            <a:avLst/>
                          </a:prstGeom>
                        </pic:spPr>
                      </pic:pic>
                    </a:graphicData>
                  </a:graphic>
                </wp:inline>
              </w:drawing>
            </w:r>
          </w:p>
        </w:tc>
        <w:tc>
          <w:tcPr>
            <w:tcW w:w="5102" w:type="dxa"/>
          </w:tcPr>
          <w:p w14:paraId="7457E1B9" w14:textId="77777777" w:rsidR="003C0A11" w:rsidRPr="00057772" w:rsidRDefault="003C0A11" w:rsidP="002F7517">
            <w:pPr>
              <w:pStyle w:val="Cabealho"/>
              <w:jc w:val="right"/>
              <w:rPr>
                <w:rFonts w:ascii="Arial" w:hAnsi="Arial" w:cs="Arial"/>
                <w:b/>
              </w:rPr>
            </w:pPr>
          </w:p>
          <w:p w14:paraId="6A7B6FE3" w14:textId="77777777" w:rsidR="003C0A11" w:rsidRPr="00057772" w:rsidRDefault="003C0A11" w:rsidP="002F7517">
            <w:pPr>
              <w:pStyle w:val="Cabealho"/>
              <w:jc w:val="right"/>
              <w:rPr>
                <w:rFonts w:ascii="Arial" w:hAnsi="Arial" w:cs="Arial"/>
                <w:b/>
              </w:rPr>
            </w:pPr>
          </w:p>
          <w:p w14:paraId="1C805712" w14:textId="77777777" w:rsidR="003C0A11" w:rsidRPr="00057772" w:rsidRDefault="003C0A11" w:rsidP="002F7517">
            <w:pPr>
              <w:pStyle w:val="Cabealho"/>
              <w:jc w:val="right"/>
              <w:rPr>
                <w:rFonts w:ascii="Arial" w:hAnsi="Arial" w:cs="Arial"/>
                <w:b/>
              </w:rPr>
            </w:pPr>
            <w:r w:rsidRPr="00057772">
              <w:rPr>
                <w:rFonts w:ascii="Arial" w:hAnsi="Arial" w:cs="Arial"/>
                <w:b/>
              </w:rPr>
              <w:t>EDUCAÇÃO E QUALIDADE DE VIDA</w:t>
            </w:r>
          </w:p>
          <w:p w14:paraId="02990DD5" w14:textId="77777777" w:rsidR="003C0A11" w:rsidRPr="00057772" w:rsidRDefault="003C0A11" w:rsidP="002F7517">
            <w:pPr>
              <w:pStyle w:val="Cabealho"/>
              <w:jc w:val="right"/>
              <w:rPr>
                <w:sz w:val="19"/>
                <w:szCs w:val="19"/>
              </w:rPr>
            </w:pPr>
            <w:r w:rsidRPr="00057772">
              <w:rPr>
                <w:rFonts w:ascii="Arial" w:hAnsi="Arial" w:cs="Arial"/>
                <w:sz w:val="19"/>
                <w:szCs w:val="19"/>
              </w:rPr>
              <w:t>Educação Infantil e Ensino Fundamental</w:t>
            </w:r>
          </w:p>
        </w:tc>
      </w:tr>
    </w:tbl>
    <w:p w14:paraId="54BB0852" w14:textId="77777777" w:rsidR="003C0A11" w:rsidRPr="00057772" w:rsidRDefault="003C0A11" w:rsidP="003C0A11"/>
    <w:p w14:paraId="263B0A5B" w14:textId="2717C4EF" w:rsidR="003C0A11" w:rsidRPr="00057772" w:rsidRDefault="003C0A11" w:rsidP="003C0A11">
      <w:pPr>
        <w:spacing w:line="276" w:lineRule="auto"/>
        <w:jc w:val="both"/>
        <w:rPr>
          <w:rFonts w:ascii="Century Gothic" w:hAnsi="Century Gothic" w:cs="Arial"/>
          <w:b/>
          <w:bCs/>
        </w:rPr>
      </w:pPr>
      <w:r w:rsidRPr="00057772">
        <w:rPr>
          <w:rFonts w:ascii="Century Gothic" w:hAnsi="Century Gothic" w:cs="Arial"/>
          <w:bCs/>
        </w:rPr>
        <w:t>Aluno: ______________________________________</w:t>
      </w:r>
      <w:r w:rsidR="004B3F48">
        <w:rPr>
          <w:rFonts w:ascii="Century Gothic" w:hAnsi="Century Gothic" w:cs="Arial"/>
          <w:bCs/>
        </w:rPr>
        <w:t xml:space="preserve">_____________________________   </w:t>
      </w:r>
      <w:r w:rsidRPr="00057772">
        <w:rPr>
          <w:rFonts w:ascii="Century Gothic" w:hAnsi="Century Gothic" w:cs="Arial"/>
          <w:bCs/>
        </w:rPr>
        <w:t xml:space="preserve"> </w:t>
      </w:r>
    </w:p>
    <w:p w14:paraId="4209135C" w14:textId="3BFFC23C" w:rsidR="003C0A11" w:rsidRPr="00057772" w:rsidRDefault="003C0A11" w:rsidP="003C0A11">
      <w:pPr>
        <w:spacing w:line="276" w:lineRule="auto"/>
        <w:jc w:val="both"/>
        <w:rPr>
          <w:rFonts w:ascii="Century Gothic" w:hAnsi="Century Gothic" w:cs="Arial"/>
          <w:bCs/>
        </w:rPr>
      </w:pPr>
      <w:r w:rsidRPr="00057772">
        <w:rPr>
          <w:rFonts w:ascii="Century Gothic" w:hAnsi="Century Gothic" w:cs="Arial"/>
          <w:bCs/>
        </w:rPr>
        <w:t xml:space="preserve">Data: </w:t>
      </w:r>
      <w:r w:rsidR="004B3F48">
        <w:rPr>
          <w:rFonts w:ascii="Century Gothic" w:hAnsi="Century Gothic" w:cs="Arial"/>
          <w:bCs/>
        </w:rPr>
        <w:t xml:space="preserve">     </w:t>
      </w:r>
      <w:r w:rsidRPr="00057772">
        <w:rPr>
          <w:rFonts w:ascii="Century Gothic" w:hAnsi="Century Gothic" w:cs="Arial"/>
          <w:bCs/>
        </w:rPr>
        <w:t>/</w:t>
      </w:r>
      <w:r w:rsidR="004B3F48">
        <w:rPr>
          <w:rFonts w:ascii="Century Gothic" w:hAnsi="Century Gothic" w:cs="Arial"/>
          <w:bCs/>
        </w:rPr>
        <w:t xml:space="preserve">    </w:t>
      </w:r>
      <w:r w:rsidRPr="00057772">
        <w:rPr>
          <w:rFonts w:ascii="Century Gothic" w:hAnsi="Century Gothic" w:cs="Arial"/>
          <w:bCs/>
        </w:rPr>
        <w:t>/20</w:t>
      </w:r>
      <w:r>
        <w:rPr>
          <w:rFonts w:ascii="Century Gothic" w:hAnsi="Century Gothic" w:cs="Arial"/>
          <w:bCs/>
        </w:rPr>
        <w:t>20</w:t>
      </w:r>
      <w:r w:rsidRPr="00057772">
        <w:rPr>
          <w:rFonts w:ascii="Century Gothic" w:hAnsi="Century Gothic" w:cs="Arial"/>
          <w:b/>
          <w:bCs/>
        </w:rPr>
        <w:t xml:space="preserve">                                     </w:t>
      </w:r>
      <w:r w:rsidR="003D4EBB">
        <w:rPr>
          <w:rFonts w:ascii="Century Gothic" w:hAnsi="Century Gothic" w:cs="Arial"/>
          <w:b/>
          <w:bCs/>
        </w:rPr>
        <w:t xml:space="preserve">                      </w:t>
      </w:r>
      <w:r w:rsidRPr="00057772">
        <w:rPr>
          <w:rFonts w:ascii="Century Gothic" w:hAnsi="Century Gothic" w:cs="Arial"/>
          <w:b/>
          <w:bCs/>
        </w:rPr>
        <w:t xml:space="preserve"> </w:t>
      </w:r>
      <w:r w:rsidR="003D4EBB">
        <w:rPr>
          <w:rFonts w:ascii="Century Gothic" w:hAnsi="Century Gothic" w:cs="Arial"/>
          <w:b/>
          <w:bCs/>
        </w:rPr>
        <w:t xml:space="preserve">     </w:t>
      </w:r>
      <w:r w:rsidRPr="00057772">
        <w:rPr>
          <w:rFonts w:ascii="Century Gothic" w:hAnsi="Century Gothic" w:cs="Arial"/>
          <w:b/>
          <w:bCs/>
        </w:rPr>
        <w:t xml:space="preserve"> </w:t>
      </w:r>
      <w:r w:rsidRPr="00057772">
        <w:rPr>
          <w:rFonts w:ascii="Century Gothic" w:hAnsi="Century Gothic" w:cs="Arial"/>
          <w:bCs/>
        </w:rPr>
        <w:t xml:space="preserve">Matéria: </w:t>
      </w:r>
      <w:r w:rsidR="003D4EBB">
        <w:rPr>
          <w:rFonts w:ascii="Century Gothic" w:hAnsi="Century Gothic" w:cs="Arial"/>
          <w:bCs/>
        </w:rPr>
        <w:t>Laboratório de Ciências</w:t>
      </w:r>
      <w:r w:rsidRPr="00057772">
        <w:rPr>
          <w:rFonts w:ascii="Century Gothic" w:hAnsi="Century Gothic" w:cs="Arial"/>
          <w:b/>
          <w:bCs/>
        </w:rPr>
        <w:t xml:space="preserve"> </w:t>
      </w:r>
      <w:r w:rsidR="003D4EBB">
        <w:rPr>
          <w:rFonts w:ascii="Century Gothic" w:hAnsi="Century Gothic" w:cs="Arial"/>
          <w:b/>
          <w:bCs/>
        </w:rPr>
        <w:t xml:space="preserve"> </w:t>
      </w:r>
      <w:r w:rsidRPr="00057772">
        <w:rPr>
          <w:rFonts w:ascii="Century Gothic" w:hAnsi="Century Gothic" w:cs="Arial"/>
          <w:b/>
          <w:bCs/>
        </w:rPr>
        <w:t xml:space="preserve">  </w:t>
      </w:r>
      <w:r w:rsidRPr="00057772">
        <w:rPr>
          <w:rFonts w:ascii="Century Gothic" w:hAnsi="Century Gothic" w:cs="Arial"/>
          <w:bCs/>
        </w:rPr>
        <w:t xml:space="preserve">   </w:t>
      </w:r>
      <w:r w:rsidRPr="00057772">
        <w:rPr>
          <w:rFonts w:ascii="Century Gothic" w:hAnsi="Century Gothic" w:cs="Arial"/>
          <w:bCs/>
        </w:rPr>
        <w:tab/>
      </w:r>
    </w:p>
    <w:p w14:paraId="71388324" w14:textId="2296ACFE" w:rsidR="003C0A11" w:rsidRDefault="003C0A11" w:rsidP="003C0A11">
      <w:pPr>
        <w:spacing w:line="276" w:lineRule="auto"/>
        <w:jc w:val="both"/>
        <w:rPr>
          <w:rFonts w:ascii="Century Gothic" w:hAnsi="Century Gothic" w:cs="Arial"/>
          <w:bCs/>
        </w:rPr>
      </w:pPr>
      <w:r w:rsidRPr="00057772">
        <w:rPr>
          <w:rFonts w:ascii="Century Gothic" w:hAnsi="Century Gothic" w:cs="Arial"/>
          <w:bCs/>
        </w:rPr>
        <w:t xml:space="preserve">Professor(a): </w:t>
      </w:r>
      <w:r w:rsidR="003D4EBB">
        <w:rPr>
          <w:rFonts w:ascii="Century Gothic" w:hAnsi="Century Gothic" w:cs="Arial"/>
          <w:bCs/>
        </w:rPr>
        <w:t>Leonardo Campos</w:t>
      </w:r>
      <w:r w:rsidRPr="00057772">
        <w:rPr>
          <w:rFonts w:ascii="Century Gothic" w:hAnsi="Century Gothic" w:cs="Arial"/>
          <w:bCs/>
        </w:rPr>
        <w:t xml:space="preserve"> </w:t>
      </w:r>
    </w:p>
    <w:p w14:paraId="200BEA4D" w14:textId="77777777" w:rsidR="003C0A11" w:rsidRDefault="003C0A11" w:rsidP="003C0A11">
      <w:pPr>
        <w:spacing w:line="276" w:lineRule="auto"/>
        <w:jc w:val="both"/>
        <w:rPr>
          <w:rFonts w:ascii="Century Gothic" w:hAnsi="Century Gothic" w:cs="Arial"/>
          <w:bCs/>
        </w:rPr>
      </w:pPr>
    </w:p>
    <w:p w14:paraId="3158CF5B" w14:textId="77777777" w:rsidR="004B3F48" w:rsidRPr="004B3F48" w:rsidRDefault="004B3F48" w:rsidP="004B3F48">
      <w:pPr>
        <w:spacing w:after="200" w:line="276" w:lineRule="auto"/>
        <w:jc w:val="left"/>
        <w:rPr>
          <w:rFonts w:ascii="Calibri" w:eastAsia="Calibri" w:hAnsi="Calibri" w:cs="Times New Roman"/>
        </w:rPr>
      </w:pPr>
    </w:p>
    <w:p w14:paraId="3717B6D4" w14:textId="77777777" w:rsidR="004B3F48" w:rsidRPr="004B3F48" w:rsidRDefault="004B3F48" w:rsidP="004B3F48">
      <w:pPr>
        <w:spacing w:before="100" w:beforeAutospacing="1" w:after="100" w:afterAutospacing="1"/>
        <w:jc w:val="both"/>
        <w:rPr>
          <w:rFonts w:ascii="Times New Roman" w:eastAsia="Times New Roman" w:hAnsi="Times New Roman" w:cs="Times New Roman"/>
          <w:sz w:val="44"/>
          <w:szCs w:val="44"/>
          <w:lang w:eastAsia="pt-BR"/>
        </w:rPr>
      </w:pPr>
      <w:r w:rsidRPr="004B3F48">
        <w:rPr>
          <w:rFonts w:ascii="Times New Roman" w:eastAsia="Times New Roman" w:hAnsi="Times New Roman" w:cs="Times New Roman"/>
          <w:sz w:val="24"/>
          <w:szCs w:val="24"/>
          <w:lang w:eastAsia="pt-BR"/>
        </w:rPr>
        <w:t xml:space="preserve">                                  </w:t>
      </w:r>
      <w:r w:rsidRPr="004B3F48">
        <w:rPr>
          <w:rFonts w:ascii="Times New Roman" w:eastAsia="Times New Roman" w:hAnsi="Times New Roman" w:cs="Times New Roman"/>
          <w:sz w:val="44"/>
          <w:szCs w:val="44"/>
          <w:lang w:eastAsia="pt-BR"/>
        </w:rPr>
        <w:t>Construindo um Fóssil</w:t>
      </w:r>
    </w:p>
    <w:p w14:paraId="23CDC044" w14:textId="77777777" w:rsidR="004B3F48" w:rsidRPr="004B3F48" w:rsidRDefault="004B3F48" w:rsidP="004B3F48">
      <w:pPr>
        <w:spacing w:before="100" w:beforeAutospacing="1" w:after="100" w:afterAutospacing="1"/>
        <w:jc w:val="both"/>
        <w:rPr>
          <w:rFonts w:ascii="Times New Roman" w:eastAsia="Times New Roman" w:hAnsi="Times New Roman" w:cs="Times New Roman"/>
          <w:sz w:val="24"/>
          <w:szCs w:val="24"/>
          <w:lang w:eastAsia="pt-BR"/>
        </w:rPr>
      </w:pPr>
      <w:r w:rsidRPr="004B3F48">
        <w:rPr>
          <w:rFonts w:ascii="Times New Roman" w:eastAsia="Times New Roman" w:hAnsi="Times New Roman" w:cs="Times New Roman"/>
          <w:sz w:val="24"/>
          <w:szCs w:val="24"/>
          <w:lang w:eastAsia="pt-BR"/>
        </w:rPr>
        <w:t xml:space="preserve">Os </w:t>
      </w:r>
      <w:r w:rsidRPr="004B3F48">
        <w:rPr>
          <w:rFonts w:ascii="Times New Roman" w:eastAsia="Times New Roman" w:hAnsi="Times New Roman" w:cs="Times New Roman"/>
          <w:b/>
          <w:bCs/>
          <w:sz w:val="24"/>
          <w:szCs w:val="24"/>
          <w:lang w:eastAsia="pt-BR"/>
        </w:rPr>
        <w:t xml:space="preserve">fósseis </w:t>
      </w:r>
      <w:r w:rsidRPr="004B3F48">
        <w:rPr>
          <w:rFonts w:ascii="Times New Roman" w:eastAsia="Times New Roman" w:hAnsi="Times New Roman" w:cs="Times New Roman"/>
          <w:sz w:val="24"/>
          <w:szCs w:val="24"/>
          <w:lang w:eastAsia="pt-BR"/>
        </w:rPr>
        <w:t>são registros de seres vivos que existiram no passado e que, de alguma forma, foram conservados. Esses seres vivos podem estar preservados em rochas, areia, gelo e, acredite, até mesmo dentro de outro fóssil. Os dinossauros são as grandes estrelas quando falamos em fósseis. Quem nunca sonhou em descobrir um grande esqueleto de dinossauro?</w:t>
      </w:r>
    </w:p>
    <w:p w14:paraId="2755B963" w14:textId="77777777" w:rsidR="004B3F48" w:rsidRPr="004B3F48" w:rsidRDefault="004B3F48" w:rsidP="004B3F48">
      <w:pPr>
        <w:spacing w:before="100" w:beforeAutospacing="1" w:after="100" w:afterAutospacing="1"/>
        <w:jc w:val="both"/>
        <w:rPr>
          <w:rFonts w:ascii="Times New Roman" w:eastAsia="Times New Roman" w:hAnsi="Times New Roman" w:cs="Times New Roman"/>
          <w:sz w:val="24"/>
          <w:szCs w:val="24"/>
          <w:lang w:eastAsia="pt-BR"/>
        </w:rPr>
      </w:pPr>
      <w:r w:rsidRPr="004B3F48">
        <w:rPr>
          <w:rFonts w:ascii="Times New Roman" w:eastAsia="Times New Roman" w:hAnsi="Times New Roman" w:cs="Times New Roman"/>
          <w:sz w:val="24"/>
          <w:szCs w:val="24"/>
          <w:lang w:eastAsia="pt-BR"/>
        </w:rPr>
        <w:t>No entanto, é importante lembrar que fósseis não são apenas ossos. Uma pegada pode ser um fóssil e, até mesmo, as fezes. Sim, as fezes também podem se fossilizar e, nesse caso, são chamadas de coprólitos.</w:t>
      </w:r>
    </w:p>
    <w:p w14:paraId="1EB5C5C9" w14:textId="77777777" w:rsidR="004B3F48" w:rsidRPr="004B3F48" w:rsidRDefault="004B3F48" w:rsidP="004B3F48">
      <w:pPr>
        <w:spacing w:before="100" w:beforeAutospacing="1" w:after="100" w:afterAutospacing="1"/>
        <w:jc w:val="both"/>
        <w:rPr>
          <w:rFonts w:ascii="Times New Roman" w:eastAsia="Times New Roman" w:hAnsi="Times New Roman" w:cs="Times New Roman"/>
          <w:sz w:val="24"/>
          <w:szCs w:val="24"/>
          <w:lang w:eastAsia="pt-BR"/>
        </w:rPr>
      </w:pPr>
      <w:r w:rsidRPr="004B3F48">
        <w:rPr>
          <w:rFonts w:ascii="Times New Roman" w:eastAsia="Times New Roman" w:hAnsi="Times New Roman" w:cs="Times New Roman"/>
          <w:sz w:val="24"/>
          <w:szCs w:val="24"/>
          <w:lang w:eastAsia="pt-BR"/>
        </w:rPr>
        <w:t>Todos os seres vivos morrem e sabemos que rapidamente seus restos desaparecem da natureza. Para que esse ser vivo se transforme em fóssil, ele não pode ser decomposto após sua morte. Sendo assim, ele deve ser rapidamente recoberto por fragmentos de rocha (sedimento), congelado ou aprisionado por substâncias produzidas por vegetais (âmbar).</w:t>
      </w:r>
    </w:p>
    <w:p w14:paraId="3E717A0D" w14:textId="77777777" w:rsidR="004B3F48" w:rsidRPr="004B3F48" w:rsidRDefault="004B3F48" w:rsidP="004B3F48">
      <w:pPr>
        <w:spacing w:before="100" w:beforeAutospacing="1" w:after="100" w:afterAutospacing="1"/>
        <w:rPr>
          <w:rFonts w:ascii="Times New Roman" w:eastAsia="Times New Roman" w:hAnsi="Times New Roman" w:cs="Times New Roman"/>
          <w:sz w:val="24"/>
          <w:szCs w:val="24"/>
          <w:lang w:eastAsia="pt-BR"/>
        </w:rPr>
      </w:pPr>
      <w:r w:rsidRPr="004B3F48">
        <w:rPr>
          <w:rFonts w:ascii="Times New Roman" w:eastAsia="Times New Roman" w:hAnsi="Times New Roman" w:cs="Times New Roman"/>
          <w:noProof/>
          <w:sz w:val="15"/>
          <w:szCs w:val="15"/>
          <w:lang w:eastAsia="pt-BR"/>
        </w:rPr>
        <w:drawing>
          <wp:inline distT="0" distB="0" distL="0" distR="0" wp14:anchorId="04CA2B4C" wp14:editId="5AEBA6CC">
            <wp:extent cx="3752215" cy="2760345"/>
            <wp:effectExtent l="0" t="0" r="635" b="1905"/>
            <wp:docPr id="1" name="Imagem 1" descr="Seres vivos podem ficar preservados em resina veg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es vivos podem ficar preservados em resina vegetal"/>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52215" cy="2760345"/>
                    </a:xfrm>
                    <a:prstGeom prst="rect">
                      <a:avLst/>
                    </a:prstGeom>
                    <a:noFill/>
                    <a:ln>
                      <a:noFill/>
                    </a:ln>
                  </pic:spPr>
                </pic:pic>
              </a:graphicData>
            </a:graphic>
          </wp:inline>
        </w:drawing>
      </w:r>
      <w:r w:rsidRPr="004B3F48">
        <w:rPr>
          <w:rFonts w:ascii="Times New Roman" w:eastAsia="Times New Roman" w:hAnsi="Times New Roman" w:cs="Times New Roman"/>
          <w:sz w:val="15"/>
          <w:szCs w:val="15"/>
          <w:lang w:eastAsia="pt-BR"/>
        </w:rPr>
        <w:br/>
        <w:t>Seres vivos podem ficar preservados em resina vegetal</w:t>
      </w:r>
    </w:p>
    <w:p w14:paraId="226409E2" w14:textId="77777777" w:rsidR="004B3F48" w:rsidRPr="004B3F48" w:rsidRDefault="004B3F48" w:rsidP="004B3F48">
      <w:pPr>
        <w:spacing w:before="100" w:beforeAutospacing="1" w:after="100" w:afterAutospacing="1"/>
        <w:jc w:val="both"/>
        <w:rPr>
          <w:rFonts w:ascii="Times New Roman" w:eastAsia="Times New Roman" w:hAnsi="Times New Roman" w:cs="Times New Roman"/>
          <w:sz w:val="24"/>
          <w:szCs w:val="24"/>
          <w:lang w:eastAsia="pt-BR"/>
        </w:rPr>
      </w:pPr>
      <w:r w:rsidRPr="004B3F48">
        <w:rPr>
          <w:rFonts w:ascii="Times New Roman" w:eastAsia="Times New Roman" w:hAnsi="Times New Roman" w:cs="Times New Roman"/>
          <w:sz w:val="24"/>
          <w:szCs w:val="24"/>
          <w:lang w:eastAsia="pt-BR"/>
        </w:rPr>
        <w:t>Os paleontólogos</w:t>
      </w:r>
      <w:r w:rsidRPr="004B3F48">
        <w:rPr>
          <w:rFonts w:ascii="Times New Roman" w:eastAsia="Times New Roman" w:hAnsi="Times New Roman" w:cs="Times New Roman"/>
          <w:color w:val="FF0000"/>
          <w:sz w:val="24"/>
          <w:szCs w:val="24"/>
          <w:lang w:eastAsia="pt-BR"/>
        </w:rPr>
        <w:t xml:space="preserve"> </w:t>
      </w:r>
      <w:r w:rsidRPr="004B3F48">
        <w:rPr>
          <w:rFonts w:ascii="Times New Roman" w:eastAsia="Times New Roman" w:hAnsi="Times New Roman" w:cs="Times New Roman"/>
          <w:sz w:val="24"/>
          <w:szCs w:val="24"/>
          <w:lang w:eastAsia="pt-BR"/>
        </w:rPr>
        <w:t>(cientistas que estudam fósseis), ao estudarem os registros fósseis, podem imaginar como era o ambiente e quem habitava a Terra há milhares de anos. Assim, podem perceber as transformações que ocorreram nos seres vivos e no próprio planeta.</w:t>
      </w:r>
    </w:p>
    <w:p w14:paraId="72DBEFAD"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 xml:space="preserve">Na aula de hoje vamos construir um fóssil com os materiais que você tiver em casa. </w:t>
      </w:r>
    </w:p>
    <w:p w14:paraId="7A86B21C"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Vamos ao passo a passo!</w:t>
      </w:r>
    </w:p>
    <w:p w14:paraId="1C6BDC87" w14:textId="77777777" w:rsidR="004B3F48" w:rsidRPr="004B3F48" w:rsidRDefault="004B3F48" w:rsidP="004B3F48">
      <w:pPr>
        <w:spacing w:after="200" w:line="276" w:lineRule="auto"/>
        <w:jc w:val="left"/>
        <w:rPr>
          <w:rFonts w:ascii="Times New Roman" w:eastAsia="Calibri" w:hAnsi="Times New Roman" w:cs="Times New Roman"/>
          <w:sz w:val="24"/>
          <w:szCs w:val="24"/>
        </w:rPr>
      </w:pPr>
    </w:p>
    <w:p w14:paraId="70F7E05C" w14:textId="77777777" w:rsidR="004B3F48" w:rsidRPr="004B3F48" w:rsidRDefault="004B3F48" w:rsidP="004B3F48">
      <w:pPr>
        <w:spacing w:after="200" w:line="276" w:lineRule="auto"/>
        <w:jc w:val="left"/>
        <w:rPr>
          <w:rFonts w:ascii="Times New Roman" w:eastAsia="Calibri" w:hAnsi="Times New Roman" w:cs="Times New Roman"/>
          <w:b/>
          <w:sz w:val="24"/>
          <w:szCs w:val="24"/>
          <w:u w:val="single"/>
        </w:rPr>
      </w:pPr>
      <w:r w:rsidRPr="004B3F48">
        <w:rPr>
          <w:rFonts w:ascii="Times New Roman" w:eastAsia="Calibri" w:hAnsi="Times New Roman" w:cs="Times New Roman"/>
          <w:b/>
          <w:sz w:val="24"/>
          <w:szCs w:val="24"/>
          <w:u w:val="single"/>
        </w:rPr>
        <w:lastRenderedPageBreak/>
        <w:t>Materiais necessários:</w:t>
      </w:r>
    </w:p>
    <w:p w14:paraId="706727E6"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noProof/>
          <w:sz w:val="24"/>
          <w:szCs w:val="24"/>
          <w:lang w:eastAsia="pt-BR"/>
        </w:rPr>
        <w:drawing>
          <wp:inline distT="0" distB="0" distL="0" distR="0" wp14:anchorId="1D6AD60D" wp14:editId="26A26074">
            <wp:extent cx="5400136" cy="326078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400040" cy="3260727"/>
                    </a:xfrm>
                    <a:prstGeom prst="rect">
                      <a:avLst/>
                    </a:prstGeom>
                    <a:noFill/>
                    <a:ln>
                      <a:noFill/>
                    </a:ln>
                  </pic:spPr>
                </pic:pic>
              </a:graphicData>
            </a:graphic>
          </wp:inline>
        </w:drawing>
      </w:r>
    </w:p>
    <w:p w14:paraId="407293C6"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Você vai precisar de um pedaço de papelão, uma tesoura, lápis e borracha, cola e um punhado de areia ou terra.</w:t>
      </w:r>
    </w:p>
    <w:p w14:paraId="069BD818" w14:textId="77777777" w:rsidR="004B3F48" w:rsidRPr="004B3F48" w:rsidRDefault="004B3F48" w:rsidP="004B3F48">
      <w:pPr>
        <w:spacing w:after="200" w:line="276" w:lineRule="auto"/>
        <w:jc w:val="left"/>
        <w:rPr>
          <w:rFonts w:ascii="Times New Roman" w:eastAsia="Calibri" w:hAnsi="Times New Roman" w:cs="Times New Roman"/>
          <w:b/>
          <w:sz w:val="24"/>
          <w:szCs w:val="24"/>
          <w:u w:val="single"/>
        </w:rPr>
      </w:pPr>
      <w:r w:rsidRPr="004B3F48">
        <w:rPr>
          <w:rFonts w:ascii="Times New Roman" w:eastAsia="Calibri" w:hAnsi="Times New Roman" w:cs="Times New Roman"/>
          <w:b/>
          <w:sz w:val="24"/>
          <w:szCs w:val="24"/>
          <w:u w:val="single"/>
        </w:rPr>
        <w:t>Modo de fazer:</w:t>
      </w:r>
    </w:p>
    <w:p w14:paraId="23BDB6EF" w14:textId="77777777" w:rsidR="004B3F48" w:rsidRPr="004B3F48" w:rsidRDefault="004B3F48" w:rsidP="004B3F48">
      <w:pPr>
        <w:spacing w:after="200" w:line="276" w:lineRule="auto"/>
        <w:jc w:val="left"/>
        <w:rPr>
          <w:rFonts w:ascii="Times New Roman" w:eastAsia="Calibri" w:hAnsi="Times New Roman" w:cs="Times New Roman"/>
          <w:b/>
          <w:sz w:val="24"/>
          <w:szCs w:val="24"/>
          <w:u w:val="single"/>
        </w:rPr>
      </w:pPr>
      <w:r w:rsidRPr="004B3F48">
        <w:rPr>
          <w:rFonts w:ascii="Times New Roman" w:eastAsia="Calibri" w:hAnsi="Times New Roman" w:cs="Times New Roman"/>
          <w:b/>
          <w:noProof/>
          <w:sz w:val="24"/>
          <w:szCs w:val="24"/>
          <w:u w:val="single"/>
          <w:lang w:eastAsia="pt-BR"/>
        </w:rPr>
        <w:drawing>
          <wp:inline distT="0" distB="0" distL="0" distR="0" wp14:anchorId="3E5B10AA" wp14:editId="469B3162">
            <wp:extent cx="5400136" cy="3278038"/>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195" cy="3278074"/>
                    </a:xfrm>
                    <a:prstGeom prst="rect">
                      <a:avLst/>
                    </a:prstGeom>
                    <a:noFill/>
                    <a:ln>
                      <a:noFill/>
                    </a:ln>
                  </pic:spPr>
                </pic:pic>
              </a:graphicData>
            </a:graphic>
          </wp:inline>
        </w:drawing>
      </w:r>
    </w:p>
    <w:p w14:paraId="401FBABA"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Desenhe no papelão uma figura que você queira transformar em fóssil, por exemplo: um crânio de dinossauro. Recorte com a tesoura o entorno do desenho e use o estilete, se necessário, para cortar as partes internas do seu desenho, ( se for usar o estilete, peça ajuda de um adulto ).</w:t>
      </w:r>
    </w:p>
    <w:p w14:paraId="1C4B4B7D"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noProof/>
          <w:sz w:val="24"/>
          <w:szCs w:val="24"/>
          <w:lang w:eastAsia="pt-BR"/>
        </w:rPr>
        <w:lastRenderedPageBreak/>
        <w:drawing>
          <wp:inline distT="0" distB="0" distL="0" distR="0" wp14:anchorId="4AC25E75" wp14:editId="1DAE90E3">
            <wp:extent cx="5408930" cy="4011295"/>
            <wp:effectExtent l="0" t="0" r="1270" b="825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8930" cy="4011295"/>
                    </a:xfrm>
                    <a:prstGeom prst="rect">
                      <a:avLst/>
                    </a:prstGeom>
                    <a:noFill/>
                    <a:ln>
                      <a:noFill/>
                    </a:ln>
                  </pic:spPr>
                </pic:pic>
              </a:graphicData>
            </a:graphic>
          </wp:inline>
        </w:drawing>
      </w:r>
    </w:p>
    <w:p w14:paraId="0F9BACB1"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Recorte agora, uma peça de papelão maior do que o desenho que você tinha cortado        (para servir de base do seu fóssil). Acomode seu modelo da maneira que você achar mais adequada. Quando estiver satisfeito com a posição, cole seu modelo no papelão.</w:t>
      </w:r>
    </w:p>
    <w:p w14:paraId="623CB134"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noProof/>
          <w:sz w:val="24"/>
          <w:szCs w:val="24"/>
          <w:lang w:eastAsia="pt-BR"/>
        </w:rPr>
        <w:drawing>
          <wp:inline distT="0" distB="0" distL="0" distR="0" wp14:anchorId="4CF91AE6" wp14:editId="0B89B982">
            <wp:extent cx="5443220" cy="3657600"/>
            <wp:effectExtent l="0" t="0" r="508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3220" cy="3657600"/>
                    </a:xfrm>
                    <a:prstGeom prst="rect">
                      <a:avLst/>
                    </a:prstGeom>
                    <a:noFill/>
                    <a:ln>
                      <a:noFill/>
                    </a:ln>
                  </pic:spPr>
                </pic:pic>
              </a:graphicData>
            </a:graphic>
          </wp:inline>
        </w:drawing>
      </w:r>
    </w:p>
    <w:p w14:paraId="4D670CDA"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Agora passe cola em toda a superfície, como a figura acima.</w:t>
      </w:r>
    </w:p>
    <w:p w14:paraId="0564F5CB"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noProof/>
          <w:sz w:val="24"/>
          <w:szCs w:val="24"/>
          <w:lang w:eastAsia="pt-BR"/>
        </w:rPr>
        <w:lastRenderedPageBreak/>
        <w:drawing>
          <wp:inline distT="0" distB="0" distL="0" distR="0" wp14:anchorId="3D9E5C6F" wp14:editId="7F4CEE9B">
            <wp:extent cx="5400040" cy="3191510"/>
            <wp:effectExtent l="0" t="0" r="0" b="889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3191510"/>
                    </a:xfrm>
                    <a:prstGeom prst="rect">
                      <a:avLst/>
                    </a:prstGeom>
                    <a:noFill/>
                    <a:ln>
                      <a:noFill/>
                    </a:ln>
                  </pic:spPr>
                </pic:pic>
              </a:graphicData>
            </a:graphic>
          </wp:inline>
        </w:drawing>
      </w:r>
    </w:p>
    <w:p w14:paraId="0D36241F"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Nessa etapa, derrube areia ou terra em cima de tudo. Então, espere a cola secar e retire o excesso de sedimentos.</w:t>
      </w:r>
    </w:p>
    <w:p w14:paraId="711475A7" w14:textId="77777777" w:rsidR="004B3F48" w:rsidRPr="004B3F48" w:rsidRDefault="004B3F48" w:rsidP="004B3F48">
      <w:pPr>
        <w:spacing w:after="200" w:line="276" w:lineRule="auto"/>
        <w:jc w:val="left"/>
        <w:rPr>
          <w:rFonts w:ascii="Times New Roman" w:eastAsia="Calibri" w:hAnsi="Times New Roman" w:cs="Times New Roman"/>
          <w:sz w:val="24"/>
          <w:szCs w:val="24"/>
        </w:rPr>
      </w:pPr>
    </w:p>
    <w:p w14:paraId="38F270F1"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noProof/>
          <w:sz w:val="24"/>
          <w:szCs w:val="24"/>
          <w:lang w:eastAsia="pt-BR"/>
        </w:rPr>
        <w:drawing>
          <wp:inline distT="0" distB="0" distL="0" distR="0" wp14:anchorId="456A99CF" wp14:editId="259B6A73">
            <wp:extent cx="5391785" cy="431292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1785" cy="4312920"/>
                    </a:xfrm>
                    <a:prstGeom prst="rect">
                      <a:avLst/>
                    </a:prstGeom>
                    <a:noFill/>
                    <a:ln>
                      <a:noFill/>
                    </a:ln>
                  </pic:spPr>
                </pic:pic>
              </a:graphicData>
            </a:graphic>
          </wp:inline>
        </w:drawing>
      </w:r>
    </w:p>
    <w:p w14:paraId="47E3AF55" w14:textId="77777777" w:rsidR="004B3F48" w:rsidRPr="004B3F48" w:rsidRDefault="004B3F48" w:rsidP="004B3F48">
      <w:pPr>
        <w:spacing w:after="200" w:line="276" w:lineRule="auto"/>
        <w:jc w:val="left"/>
        <w:rPr>
          <w:rFonts w:ascii="Times New Roman" w:eastAsia="Calibri" w:hAnsi="Times New Roman" w:cs="Times New Roman"/>
          <w:sz w:val="24"/>
          <w:szCs w:val="24"/>
        </w:rPr>
      </w:pPr>
      <w:r w:rsidRPr="004B3F48">
        <w:rPr>
          <w:rFonts w:ascii="Times New Roman" w:eastAsia="Calibri" w:hAnsi="Times New Roman" w:cs="Times New Roman"/>
          <w:sz w:val="24"/>
          <w:szCs w:val="24"/>
        </w:rPr>
        <w:t>E aí você revelará o seu fóssil feito em casa. Boa prática</w:t>
      </w:r>
    </w:p>
    <w:p w14:paraId="382865DE" w14:textId="77777777" w:rsidR="004B3F48" w:rsidRDefault="004B3F48" w:rsidP="003C0A11">
      <w:pPr>
        <w:spacing w:line="276" w:lineRule="auto"/>
        <w:jc w:val="both"/>
        <w:rPr>
          <w:rFonts w:ascii="Century Gothic" w:hAnsi="Century Gothic" w:cs="Arial"/>
          <w:bCs/>
        </w:rPr>
      </w:pPr>
    </w:p>
    <w:sectPr w:rsidR="004B3F48" w:rsidSect="00443654">
      <w:pgSz w:w="11906" w:h="16838"/>
      <w:pgMar w:top="284" w:right="566" w:bottom="1417" w:left="993"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0A11"/>
    <w:rsid w:val="001146EC"/>
    <w:rsid w:val="002D14C9"/>
    <w:rsid w:val="00361023"/>
    <w:rsid w:val="003C0A11"/>
    <w:rsid w:val="003D4EBB"/>
    <w:rsid w:val="004B3F48"/>
    <w:rsid w:val="006C5ADE"/>
    <w:rsid w:val="00792C6A"/>
    <w:rsid w:val="00B87017"/>
    <w:rsid w:val="00B97F0A"/>
    <w:rsid w:val="00C07F45"/>
    <w:rsid w:val="00C34C6E"/>
    <w:rsid w:val="00C35B4A"/>
    <w:rsid w:val="00C764A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9FD3F"/>
  <w15:docId w15:val="{5F958942-18AC-0545-9925-72C713345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A11"/>
    <w:pPr>
      <w:spacing w:after="0" w:line="240" w:lineRule="auto"/>
      <w:jc w:val="center"/>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nhideWhenUsed/>
    <w:rsid w:val="003C0A11"/>
    <w:pPr>
      <w:tabs>
        <w:tab w:val="center" w:pos="4252"/>
        <w:tab w:val="right" w:pos="8504"/>
      </w:tabs>
    </w:pPr>
  </w:style>
  <w:style w:type="character" w:customStyle="1" w:styleId="CabealhoChar">
    <w:name w:val="Cabeçalho Char"/>
    <w:basedOn w:val="Fontepargpadro"/>
    <w:link w:val="Cabealho"/>
    <w:rsid w:val="003C0A11"/>
  </w:style>
  <w:style w:type="table" w:styleId="Tabelacomgrade">
    <w:name w:val="Table Grid"/>
    <w:basedOn w:val="Tabelanormal"/>
    <w:uiPriority w:val="59"/>
    <w:rsid w:val="003C0A11"/>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balo">
    <w:name w:val="Balloon Text"/>
    <w:basedOn w:val="Normal"/>
    <w:link w:val="TextodebaloChar"/>
    <w:uiPriority w:val="99"/>
    <w:semiHidden/>
    <w:unhideWhenUsed/>
    <w:rsid w:val="003C0A11"/>
    <w:rPr>
      <w:rFonts w:ascii="Tahoma" w:hAnsi="Tahoma" w:cs="Tahoma"/>
      <w:sz w:val="16"/>
      <w:szCs w:val="16"/>
    </w:rPr>
  </w:style>
  <w:style w:type="character" w:customStyle="1" w:styleId="TextodebaloChar">
    <w:name w:val="Texto de balão Char"/>
    <w:basedOn w:val="Fontepargpadro"/>
    <w:link w:val="Textodebalo"/>
    <w:uiPriority w:val="99"/>
    <w:semiHidden/>
    <w:rsid w:val="003C0A1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 /><Relationship Id="rId13" Type="http://schemas.openxmlformats.org/officeDocument/2006/relationships/theme" Target="theme/theme1.xml" /><Relationship Id="rId3" Type="http://schemas.openxmlformats.org/officeDocument/2006/relationships/webSettings" Target="webSettings.xml" /><Relationship Id="rId7" Type="http://schemas.openxmlformats.org/officeDocument/2006/relationships/image" Target="media/image4.png" /><Relationship Id="rId12" Type="http://schemas.openxmlformats.org/officeDocument/2006/relationships/fontTable" Target="fontTable.xml" /><Relationship Id="rId2" Type="http://schemas.openxmlformats.org/officeDocument/2006/relationships/settings" Target="settings.xml" /><Relationship Id="rId1" Type="http://schemas.openxmlformats.org/officeDocument/2006/relationships/styles" Target="styles.xml" /><Relationship Id="rId6" Type="http://schemas.openxmlformats.org/officeDocument/2006/relationships/image" Target="media/image3.png" /><Relationship Id="rId11" Type="http://schemas.openxmlformats.org/officeDocument/2006/relationships/image" Target="media/image8.png" /><Relationship Id="rId5" Type="http://schemas.openxmlformats.org/officeDocument/2006/relationships/image" Target="media/image2.jpeg" /><Relationship Id="rId10" Type="http://schemas.openxmlformats.org/officeDocument/2006/relationships/image" Target="media/image7.png" /><Relationship Id="rId4" Type="http://schemas.openxmlformats.org/officeDocument/2006/relationships/image" Target="media/image1.jpeg" /><Relationship Id="rId9" Type="http://schemas.openxmlformats.org/officeDocument/2006/relationships/image" Target="media/image6.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410</Words>
  <Characters>2216</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dc:creator>
  <cp:lastModifiedBy>diana leite</cp:lastModifiedBy>
  <cp:revision>2</cp:revision>
  <dcterms:created xsi:type="dcterms:W3CDTF">2020-04-08T04:11:00Z</dcterms:created>
  <dcterms:modified xsi:type="dcterms:W3CDTF">2020-04-08T04:11:00Z</dcterms:modified>
</cp:coreProperties>
</file>